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6D5B64">
      <w:pPr>
        <w:jc w:val="center"/>
        <w:rPr>
          <w:rFonts w:hint="eastAsia" w:ascii="黑体" w:hAnsi="黑体" w:eastAsia="黑体" w:cs="黑体"/>
          <w:i w:val="0"/>
          <w:iCs w:val="0"/>
          <w:caps w:val="0"/>
          <w:color w:val="222222"/>
          <w:spacing w:val="0"/>
          <w:sz w:val="32"/>
          <w:szCs w:val="32"/>
          <w:shd w:val="clear" w:fill="FFFFFF"/>
        </w:rPr>
      </w:pPr>
      <w:r>
        <w:rPr>
          <w:rFonts w:hint="eastAsia" w:ascii="黑体" w:hAnsi="黑体" w:eastAsia="黑体" w:cs="黑体"/>
          <w:i w:val="0"/>
          <w:iCs w:val="0"/>
          <w:caps w:val="0"/>
          <w:color w:val="222222"/>
          <w:spacing w:val="0"/>
          <w:sz w:val="32"/>
          <w:szCs w:val="32"/>
          <w:shd w:val="clear" w:fill="FFFFFF"/>
        </w:rPr>
        <w:t>房地产开发项目配套设施建设情况告知办事指南</w:t>
      </w:r>
    </w:p>
    <w:p w14:paraId="3D932C97">
      <w:pPr>
        <w:pStyle w:val="3"/>
        <w:keepNext w:val="0"/>
        <w:keepLines w:val="0"/>
        <w:widowControl/>
        <w:suppressLineNumbers w:val="0"/>
        <w:shd w:val="clear" w:fill="FFFFFF"/>
        <w:spacing w:line="20" w:lineRule="atLeast"/>
        <w:ind w:left="0" w:firstLine="420"/>
        <w:rPr>
          <w:rFonts w:hint="eastAsia" w:ascii="黑体" w:hAnsi="黑体" w:eastAsia="黑体" w:cs="黑体"/>
          <w:i w:val="0"/>
          <w:iCs w:val="0"/>
          <w:caps w:val="0"/>
          <w:color w:val="000000"/>
          <w:spacing w:val="0"/>
          <w:sz w:val="32"/>
          <w:szCs w:val="32"/>
        </w:rPr>
      </w:pPr>
      <w:r>
        <w:rPr>
          <w:rStyle w:val="6"/>
          <w:rFonts w:hint="eastAsia" w:ascii="黑体" w:hAnsi="黑体" w:eastAsia="黑体" w:cs="黑体"/>
          <w:i w:val="0"/>
          <w:iCs w:val="0"/>
          <w:caps w:val="0"/>
          <w:color w:val="595959"/>
          <w:spacing w:val="0"/>
          <w:sz w:val="32"/>
          <w:szCs w:val="32"/>
          <w:shd w:val="clear" w:fill="FFFFFF"/>
        </w:rPr>
        <w:t>一、管理依据</w:t>
      </w:r>
    </w:p>
    <w:p w14:paraId="008AB41D">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595959"/>
          <w:spacing w:val="0"/>
          <w:sz w:val="32"/>
          <w:szCs w:val="32"/>
          <w:shd w:val="clear" w:fill="FFFFFF"/>
        </w:rPr>
        <w:t>《城市房地产开发经营管理条例》、《重庆市城乡建设委员会  重庆市城市建设综合开发管理办公室关于实施房地产开发项目新增管理制度的通知》。</w:t>
      </w:r>
    </w:p>
    <w:p w14:paraId="766C5010">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Style w:val="6"/>
          <w:rFonts w:hint="eastAsia" w:ascii="黑体" w:hAnsi="黑体" w:eastAsia="黑体" w:cs="黑体"/>
          <w:i w:val="0"/>
          <w:iCs w:val="0"/>
          <w:caps w:val="0"/>
          <w:color w:val="595959"/>
          <w:spacing w:val="0"/>
          <w:sz w:val="32"/>
          <w:szCs w:val="32"/>
          <w:shd w:val="clear" w:fill="FFFFFF"/>
        </w:rPr>
        <w:t>二、提交资料</w:t>
      </w:r>
    </w:p>
    <w:p w14:paraId="789E0B5A">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595959"/>
          <w:spacing w:val="0"/>
          <w:sz w:val="32"/>
          <w:szCs w:val="32"/>
          <w:shd w:val="clear" w:fill="FFFFFF"/>
        </w:rPr>
        <w:t>（一）房地产开发项目配套设施建设承诺</w:t>
      </w:r>
      <w:bookmarkStart w:id="0" w:name="_GoBack"/>
      <w:bookmarkEnd w:id="0"/>
      <w:r>
        <w:rPr>
          <w:rFonts w:hint="eastAsia" w:ascii="黑体" w:hAnsi="黑体" w:eastAsia="黑体" w:cs="黑体"/>
          <w:i w:val="0"/>
          <w:iCs w:val="0"/>
          <w:caps w:val="0"/>
          <w:color w:val="595959"/>
          <w:spacing w:val="0"/>
          <w:sz w:val="32"/>
          <w:szCs w:val="32"/>
          <w:shd w:val="clear" w:fill="FFFFFF"/>
        </w:rPr>
        <w:t>书（原件）；</w:t>
      </w:r>
    </w:p>
    <w:p w14:paraId="3FA61242">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595959"/>
          <w:spacing w:val="0"/>
          <w:sz w:val="32"/>
          <w:szCs w:val="32"/>
          <w:shd w:val="clear" w:fill="FFFFFF"/>
        </w:rPr>
        <w:t>（二）房地产开发项目配套设施建设情况告知书（原件）；</w:t>
      </w:r>
    </w:p>
    <w:p w14:paraId="04177780">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595959"/>
          <w:spacing w:val="0"/>
          <w:sz w:val="32"/>
          <w:szCs w:val="32"/>
          <w:shd w:val="clear" w:fill="FFFFFF"/>
        </w:rPr>
        <w:t>（三）房地产开发项目配套设施建设完成情况证明材料（复印件、核原件），提供实景照片的证明材料不需要提供复印件。证明材料主要包括：</w:t>
      </w:r>
    </w:p>
    <w:p w14:paraId="15AD1095">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595959"/>
          <w:spacing w:val="0"/>
          <w:sz w:val="32"/>
          <w:szCs w:val="32"/>
          <w:shd w:val="clear" w:fill="FFFFFF"/>
        </w:rPr>
        <w:t>1．已取得建设工程竣工验收备案证；</w:t>
      </w:r>
    </w:p>
    <w:p w14:paraId="555B3B0A">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595959"/>
          <w:spacing w:val="0"/>
          <w:sz w:val="32"/>
          <w:szCs w:val="32"/>
          <w:shd w:val="clear" w:fill="FFFFFF"/>
        </w:rPr>
        <w:t>2．住宅生活用水已纳入城市自来水管网；</w:t>
      </w:r>
    </w:p>
    <w:p w14:paraId="6EB24DE6">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595959"/>
          <w:spacing w:val="0"/>
          <w:sz w:val="32"/>
          <w:szCs w:val="32"/>
          <w:shd w:val="clear" w:fill="FFFFFF"/>
        </w:rPr>
        <w:t>3．住宅用电已按照电力部门的供电方案纳入城市供电网络，不使用临时施工用电；</w:t>
      </w:r>
    </w:p>
    <w:p w14:paraId="56E67004">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595959"/>
          <w:spacing w:val="0"/>
          <w:sz w:val="32"/>
          <w:szCs w:val="32"/>
          <w:shd w:val="clear" w:fill="FFFFFF"/>
        </w:rPr>
        <w:t>4．住宅小区附近有燃气管网的，完成住宅室内室外燃气管道的敷设并与燃气管网镶接；</w:t>
      </w:r>
    </w:p>
    <w:p w14:paraId="0A1866FD">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595959"/>
          <w:spacing w:val="0"/>
          <w:sz w:val="32"/>
          <w:szCs w:val="32"/>
          <w:shd w:val="clear" w:fill="FFFFFF"/>
        </w:rPr>
        <w:t>5．住宅小区内电话通信线、有线电视线和宽带数据传输信息端口敷设到户；</w:t>
      </w:r>
    </w:p>
    <w:p w14:paraId="42C0A86A">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595959"/>
          <w:spacing w:val="0"/>
          <w:sz w:val="32"/>
          <w:szCs w:val="32"/>
          <w:shd w:val="clear" w:fill="FFFFFF"/>
        </w:rPr>
        <w:t>6．住宅的雨水、污水排放已纳入永久性城乡雨水、污水排放系统，确因客观条件所限需要采取临时性排放措施的，应当经水务、环保部门审核同意，并确定临时排放的期限；</w:t>
      </w:r>
    </w:p>
    <w:p w14:paraId="79209ECA">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595959"/>
          <w:spacing w:val="0"/>
          <w:sz w:val="32"/>
          <w:szCs w:val="32"/>
          <w:shd w:val="clear" w:fill="FFFFFF"/>
        </w:rPr>
        <w:t>7．住宅小区与城市道路或者公路之间有道路相连接，已完成小区内的道路建设（实景照片）；</w:t>
      </w:r>
    </w:p>
    <w:p w14:paraId="35A12F46">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595959"/>
          <w:spacing w:val="0"/>
          <w:sz w:val="32"/>
          <w:szCs w:val="32"/>
          <w:shd w:val="clear" w:fill="FFFFFF"/>
        </w:rPr>
        <w:t>8．住宅小区内的绿化建设已经按照园林管理部门审核通过的方案完成，确因季节原因不能完成的，应当确定绿化建设完成期限并在小区内公示；</w:t>
      </w:r>
    </w:p>
    <w:p w14:paraId="021A023B">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595959"/>
          <w:spacing w:val="0"/>
          <w:sz w:val="32"/>
          <w:szCs w:val="32"/>
          <w:shd w:val="clear" w:fill="FFFFFF"/>
        </w:rPr>
        <w:t>9．已完成销售现场公示的房地产开发项目配套设施建设承诺书确定的配套设施建设（实景照片）；</w:t>
      </w:r>
    </w:p>
    <w:p w14:paraId="4BFFD715">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595959"/>
          <w:spacing w:val="0"/>
          <w:sz w:val="32"/>
          <w:szCs w:val="32"/>
          <w:shd w:val="clear" w:fill="FFFFFF"/>
        </w:rPr>
        <w:t>10．住宅项目分期建设的，建成的住宅周边场地清洁、道路平整，与施工工地有明显有效的隔离措施（实景照片）；</w:t>
      </w:r>
    </w:p>
    <w:p w14:paraId="7D83384D">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595959"/>
          <w:spacing w:val="0"/>
          <w:sz w:val="32"/>
          <w:szCs w:val="32"/>
          <w:shd w:val="clear" w:fill="FFFFFF"/>
        </w:rPr>
        <w:t>11．实行物业服务企业管理的项目，已依法选聘具有相应资质的前期物业服务企业，并签订了书面物业服务合同在国土房管部门的备案证明。</w:t>
      </w:r>
    </w:p>
    <w:p w14:paraId="164C8D69">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595959"/>
          <w:spacing w:val="0"/>
          <w:sz w:val="32"/>
          <w:szCs w:val="32"/>
          <w:shd w:val="clear" w:fill="FFFFFF"/>
        </w:rPr>
        <w:t>12．建设工程竣工规划核实确认书。</w:t>
      </w:r>
    </w:p>
    <w:p w14:paraId="663AEF38">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Style w:val="6"/>
          <w:rFonts w:hint="eastAsia" w:ascii="黑体" w:hAnsi="黑体" w:eastAsia="黑体" w:cs="黑体"/>
          <w:i w:val="0"/>
          <w:iCs w:val="0"/>
          <w:caps w:val="0"/>
          <w:color w:val="595959"/>
          <w:spacing w:val="0"/>
          <w:sz w:val="32"/>
          <w:szCs w:val="32"/>
          <w:shd w:val="clear" w:fill="FFFFFF"/>
        </w:rPr>
        <w:t>三、办理程序</w:t>
      </w:r>
    </w:p>
    <w:p w14:paraId="5F21148C">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595959"/>
          <w:spacing w:val="0"/>
          <w:sz w:val="32"/>
          <w:szCs w:val="32"/>
          <w:shd w:val="clear" w:fill="FFFFFF"/>
        </w:rPr>
        <w:t>（一）开发企业向市城乡建委政务办理中心提交以上资料，并由政务办理中心核验资料原件；</w:t>
      </w:r>
    </w:p>
    <w:p w14:paraId="236CCC71">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595959"/>
          <w:spacing w:val="0"/>
          <w:sz w:val="32"/>
          <w:szCs w:val="32"/>
          <w:shd w:val="clear" w:fill="FFFFFF"/>
        </w:rPr>
        <w:t>（二）市城建开发办核实资料；</w:t>
      </w:r>
    </w:p>
    <w:p w14:paraId="1D69AF45">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595959"/>
          <w:spacing w:val="0"/>
          <w:sz w:val="32"/>
          <w:szCs w:val="32"/>
          <w:shd w:val="clear" w:fill="FFFFFF"/>
        </w:rPr>
        <w:t>（三）市城建开发办出具“房地产开发项目配套设施建设情况告知材料收悉书”，通过市城乡建委政务办理中心出件。</w:t>
      </w:r>
    </w:p>
    <w:p w14:paraId="51F32770">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595959"/>
          <w:spacing w:val="0"/>
          <w:sz w:val="32"/>
          <w:szCs w:val="32"/>
          <w:shd w:val="clear" w:fill="FFFFFF"/>
        </w:rPr>
        <w:t>（对证明材料提交不齐或不符合要求的，一次性告知需补充或更正的资料，并予以退件。）</w:t>
      </w:r>
    </w:p>
    <w:p w14:paraId="629445B7">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Style w:val="6"/>
          <w:rFonts w:hint="eastAsia" w:ascii="黑体" w:hAnsi="黑体" w:eastAsia="黑体" w:cs="黑体"/>
          <w:i w:val="0"/>
          <w:iCs w:val="0"/>
          <w:caps w:val="0"/>
          <w:color w:val="595959"/>
          <w:spacing w:val="0"/>
          <w:sz w:val="32"/>
          <w:szCs w:val="32"/>
          <w:shd w:val="clear" w:fill="FFFFFF"/>
        </w:rPr>
        <w:t>四、办理时限</w:t>
      </w:r>
    </w:p>
    <w:p w14:paraId="1F157789">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595959"/>
          <w:spacing w:val="0"/>
          <w:sz w:val="32"/>
          <w:szCs w:val="32"/>
          <w:shd w:val="clear" w:fill="FFFFFF"/>
        </w:rPr>
        <w:t>自受理之日起5个工作日内办结。</w:t>
      </w:r>
    </w:p>
    <w:p w14:paraId="2029BA87">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595959"/>
          <w:spacing w:val="0"/>
          <w:sz w:val="32"/>
          <w:szCs w:val="32"/>
          <w:shd w:val="clear" w:fill="FFFFFF"/>
        </w:rPr>
        <w:t>申报窗口：市工程建设政务服务中心4楼1-8号住建行业管理综合窗口</w:t>
      </w:r>
    </w:p>
    <w:p w14:paraId="4724AE83">
      <w:pPr>
        <w:pStyle w:val="3"/>
        <w:keepNext w:val="0"/>
        <w:keepLines w:val="0"/>
        <w:widowControl/>
        <w:suppressLineNumbers w:val="0"/>
        <w:shd w:val="clear" w:fill="FFFFFF"/>
        <w:spacing w:line="20" w:lineRule="atLeast"/>
        <w:ind w:left="0" w:firstLine="6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595959"/>
          <w:spacing w:val="0"/>
          <w:sz w:val="32"/>
          <w:szCs w:val="32"/>
          <w:shd w:val="clear" w:fill="FFFFFF"/>
        </w:rPr>
        <w:t>窗口电话：60336967</w:t>
      </w:r>
    </w:p>
    <w:p w14:paraId="73D21F86">
      <w:pPr>
        <w:pStyle w:val="3"/>
        <w:keepNext w:val="0"/>
        <w:keepLines w:val="0"/>
        <w:widowControl/>
        <w:suppressLineNumbers w:val="0"/>
        <w:shd w:val="clear" w:fill="FFFFFF"/>
        <w:spacing w:line="20" w:lineRule="atLeast"/>
        <w:ind w:left="0" w:firstLine="42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595959"/>
          <w:spacing w:val="0"/>
          <w:sz w:val="32"/>
          <w:szCs w:val="32"/>
          <w:shd w:val="clear" w:fill="FFFFFF"/>
        </w:rPr>
        <w:t> 咨询电话： 63870288 63712771</w:t>
      </w:r>
    </w:p>
    <w:p w14:paraId="660FEEF2">
      <w:pPr>
        <w:jc w:val="both"/>
        <w:rPr>
          <w:rFonts w:hint="eastAsia" w:ascii="黑体" w:hAnsi="黑体" w:eastAsia="黑体" w:cs="黑体"/>
          <w:i w:val="0"/>
          <w:iCs w:val="0"/>
          <w:caps w:val="0"/>
          <w:color w:val="222222"/>
          <w:spacing w:val="0"/>
          <w:sz w:val="32"/>
          <w:szCs w:val="32"/>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auto"/>
    <w:pitch w:val="default"/>
    <w:sig w:usb0="E0002EFF" w:usb1="C0007843" w:usb2="00000009" w:usb3="00000000" w:csb0="400001FF" w:csb1="FFFF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6A7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2026-03-04T06:26:10Z</dcterms:created>
  <dc:creator>chcover</dc:creator>
  <cp:lastModifiedBy>﹌兄凸-凸弟 €三部曲＆</cp:lastModifiedBy>
  <dcterms:modified xsi:type="dcterms:W3CDTF">2026-03-04T06:27:13Z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eyJoZGlkIjoiNDRjZDU5ZGFjZjQ4MzIwYWExOGFlMzZkNzRhOTkyYzgiLCJ1c2VySWQiOiI3MDAyNzY2MzcifQ==</vt:lpwstr>
  </property>
  <property fmtid="{D5CDD505-2E9C-101B-9397-08002B2CF9AE}" pid="4" name="ICV">
    <vt:lpwstr>484D1F58EC2248E893A5927EDB7311C7_12</vt:lpwstr>
  </property>
</Properties>
</file>