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764" w:rsidRPr="00C44764" w:rsidRDefault="00C44764" w:rsidP="00C44764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15"/>
          <w:szCs w:val="15"/>
        </w:rPr>
      </w:pPr>
      <w:r w:rsidRPr="00C44764">
        <w:rPr>
          <w:rFonts w:ascii="宋体" w:eastAsia="宋体" w:hAnsi="宋体" w:cs="宋体"/>
          <w:kern w:val="0"/>
          <w:sz w:val="15"/>
          <w:szCs w:val="15"/>
        </w:rPr>
        <w:t>  </w:t>
      </w:r>
      <w:r w:rsidRPr="00C44764">
        <w:rPr>
          <w:rFonts w:ascii="方正小标宋_GBK" w:eastAsia="方正小标宋_GBK" w:hAnsi="宋体" w:cs="宋体" w:hint="eastAsia"/>
          <w:kern w:val="0"/>
          <w:sz w:val="44"/>
          <w:szCs w:val="44"/>
        </w:rPr>
        <w:t>重庆市城市建设综合开发管理办公室</w:t>
      </w:r>
    </w:p>
    <w:p w:rsidR="00C44764" w:rsidRPr="00C44764" w:rsidRDefault="00C44764" w:rsidP="00C44764">
      <w:pPr>
        <w:widowControl/>
        <w:spacing w:before="100" w:beforeAutospacing="1" w:after="100" w:afterAutospacing="1" w:line="594" w:lineRule="atLeast"/>
        <w:jc w:val="center"/>
        <w:rPr>
          <w:rFonts w:ascii="宋体" w:eastAsia="宋体" w:hAnsi="宋体" w:cs="宋体"/>
          <w:kern w:val="0"/>
          <w:sz w:val="15"/>
          <w:szCs w:val="15"/>
        </w:rPr>
      </w:pPr>
      <w:r w:rsidRPr="00C44764">
        <w:rPr>
          <w:rFonts w:ascii="方正小标宋_GBK" w:eastAsia="方正小标宋_GBK" w:hAnsi="宋体" w:cs="宋体" w:hint="eastAsia"/>
          <w:kern w:val="0"/>
          <w:sz w:val="44"/>
          <w:szCs w:val="44"/>
        </w:rPr>
        <w:t>关于统一使用《重庆市新建商品房屋</w:t>
      </w:r>
    </w:p>
    <w:p w:rsidR="00C44764" w:rsidRPr="00C44764" w:rsidRDefault="00C44764" w:rsidP="00C44764">
      <w:pPr>
        <w:widowControl/>
        <w:spacing w:before="100" w:beforeAutospacing="1" w:after="100" w:afterAutospacing="1" w:line="594" w:lineRule="atLeast"/>
        <w:jc w:val="center"/>
        <w:rPr>
          <w:rFonts w:ascii="宋体" w:eastAsia="宋体" w:hAnsi="宋体" w:cs="宋体"/>
          <w:kern w:val="0"/>
          <w:sz w:val="15"/>
          <w:szCs w:val="15"/>
        </w:rPr>
      </w:pPr>
      <w:r w:rsidRPr="00C44764">
        <w:rPr>
          <w:rFonts w:ascii="方正小标宋_GBK" w:eastAsia="方正小标宋_GBK" w:hAnsi="宋体" w:cs="宋体" w:hint="eastAsia"/>
          <w:kern w:val="0"/>
          <w:sz w:val="44"/>
          <w:szCs w:val="44"/>
        </w:rPr>
        <w:t>使用说明书 新建商品房屋质量</w:t>
      </w:r>
    </w:p>
    <w:p w:rsidR="00C44764" w:rsidRPr="00C44764" w:rsidRDefault="00C44764" w:rsidP="00C44764">
      <w:pPr>
        <w:widowControl/>
        <w:spacing w:before="100" w:beforeAutospacing="1" w:after="100" w:afterAutospacing="1" w:line="594" w:lineRule="atLeast"/>
        <w:jc w:val="center"/>
        <w:rPr>
          <w:rFonts w:ascii="宋体" w:eastAsia="宋体" w:hAnsi="宋体" w:cs="宋体"/>
          <w:kern w:val="0"/>
          <w:sz w:val="15"/>
          <w:szCs w:val="15"/>
        </w:rPr>
      </w:pPr>
      <w:r w:rsidRPr="00C44764">
        <w:rPr>
          <w:rFonts w:ascii="方正小标宋_GBK" w:eastAsia="方正小标宋_GBK" w:hAnsi="宋体" w:cs="宋体" w:hint="eastAsia"/>
          <w:kern w:val="0"/>
          <w:sz w:val="44"/>
          <w:szCs w:val="44"/>
        </w:rPr>
        <w:t>保证书》</w:t>
      </w:r>
      <w:r w:rsidRPr="00C44764">
        <w:rPr>
          <w:rFonts w:ascii="方正小标宋_GBK" w:eastAsia="方正小标宋_GBK" w:hAnsi="宋体" w:cs="宋体" w:hint="eastAsia"/>
          <w:kern w:val="0"/>
          <w:sz w:val="44"/>
          <w:szCs w:val="44"/>
        </w:rPr>
        <w:t> </w:t>
      </w:r>
      <w:r w:rsidRPr="00C44764">
        <w:rPr>
          <w:rFonts w:ascii="方正小标宋_GBK" w:eastAsia="方正小标宋_GBK" w:hAnsi="宋体" w:cs="宋体" w:hint="eastAsia"/>
          <w:kern w:val="0"/>
          <w:sz w:val="44"/>
          <w:szCs w:val="44"/>
        </w:rPr>
        <w:t>(2017年版)</w:t>
      </w:r>
      <w:r w:rsidRPr="00C44764">
        <w:rPr>
          <w:rFonts w:ascii="方正小标宋_GBK" w:eastAsia="方正小标宋_GBK" w:hAnsi="宋体" w:cs="宋体" w:hint="eastAsia"/>
          <w:kern w:val="0"/>
          <w:sz w:val="44"/>
          <w:szCs w:val="44"/>
        </w:rPr>
        <w:t> </w:t>
      </w:r>
      <w:r w:rsidRPr="00C44764">
        <w:rPr>
          <w:rFonts w:ascii="方正小标宋_GBK" w:eastAsia="方正小标宋_GBK" w:hAnsi="宋体" w:cs="宋体" w:hint="eastAsia"/>
          <w:kern w:val="0"/>
          <w:sz w:val="44"/>
          <w:szCs w:val="44"/>
        </w:rPr>
        <w:t>的通知</w:t>
      </w:r>
    </w:p>
    <w:p w:rsidR="00C44764" w:rsidRPr="00C44764" w:rsidRDefault="00C44764" w:rsidP="00C44764">
      <w:pPr>
        <w:widowControl/>
        <w:spacing w:before="120" w:after="100" w:afterAutospacing="1" w:line="56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C44764">
        <w:rPr>
          <w:rFonts w:ascii="方正仿宋_GBK" w:eastAsia="方正仿宋_GBK" w:hAnsi="宋体" w:cs="宋体" w:hint="eastAsia"/>
          <w:kern w:val="0"/>
          <w:sz w:val="32"/>
          <w:szCs w:val="32"/>
        </w:rPr>
        <w:t>渝开办发〔</w:t>
      </w:r>
      <w:r w:rsidRPr="00C44764">
        <w:rPr>
          <w:rFonts w:ascii="宋体" w:eastAsia="宋体" w:hAnsi="宋体" w:cs="宋体"/>
          <w:kern w:val="0"/>
          <w:sz w:val="32"/>
          <w:szCs w:val="32"/>
        </w:rPr>
        <w:t>2017</w:t>
      </w:r>
      <w:r w:rsidRPr="00C44764">
        <w:rPr>
          <w:rFonts w:ascii="方正仿宋_GBK" w:eastAsia="方正仿宋_GBK" w:hAnsi="宋体" w:cs="宋体" w:hint="eastAsia"/>
          <w:kern w:val="0"/>
          <w:sz w:val="32"/>
          <w:szCs w:val="32"/>
        </w:rPr>
        <w:t>〕</w:t>
      </w:r>
      <w:r w:rsidRPr="00C44764">
        <w:rPr>
          <w:rFonts w:ascii="宋体" w:eastAsia="宋体" w:hAnsi="宋体" w:cs="宋体"/>
          <w:kern w:val="0"/>
          <w:sz w:val="32"/>
          <w:szCs w:val="32"/>
        </w:rPr>
        <w:t>74</w:t>
      </w:r>
      <w:r w:rsidRPr="00C44764">
        <w:rPr>
          <w:rFonts w:ascii="方正仿宋_GBK" w:eastAsia="方正仿宋_GBK" w:hAnsi="宋体" w:cs="宋体" w:hint="eastAsia"/>
          <w:kern w:val="0"/>
          <w:sz w:val="32"/>
          <w:szCs w:val="32"/>
        </w:rPr>
        <w:t>号</w:t>
      </w:r>
    </w:p>
    <w:p w:rsidR="00C44764" w:rsidRPr="00C44764" w:rsidRDefault="00C44764" w:rsidP="00C44764">
      <w:pPr>
        <w:widowControl/>
        <w:spacing w:before="100" w:beforeAutospacing="1" w:after="100" w:afterAutospacing="1" w:line="5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44764">
        <w:rPr>
          <w:rFonts w:ascii="宋体" w:eastAsia="宋体" w:hAnsi="宋体" w:cs="宋体"/>
          <w:kern w:val="0"/>
          <w:sz w:val="32"/>
          <w:szCs w:val="32"/>
        </w:rPr>
        <w:t> </w:t>
      </w:r>
    </w:p>
    <w:p w:rsidR="00C44764" w:rsidRPr="00C44764" w:rsidRDefault="00C44764" w:rsidP="00C44764">
      <w:pPr>
        <w:widowControl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44764">
        <w:rPr>
          <w:rFonts w:ascii="方正仿宋_GBK" w:eastAsia="方正仿宋_GBK" w:hAnsi="宋体" w:cs="宋体" w:hint="eastAsia"/>
          <w:kern w:val="0"/>
          <w:sz w:val="32"/>
          <w:szCs w:val="32"/>
        </w:rPr>
        <w:t>各区县（自治县）城乡建委，两江新区、经开区、高新区、万盛经开区、双桥经开区建设局，各房地产开发企业：</w:t>
      </w:r>
    </w:p>
    <w:p w:rsidR="00C44764" w:rsidRPr="00C44764" w:rsidRDefault="00C44764" w:rsidP="00C44764">
      <w:pPr>
        <w:widowControl/>
        <w:spacing w:before="100" w:beforeAutospacing="1" w:after="100" w:afterAutospacing="1" w:line="54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44764">
        <w:rPr>
          <w:rFonts w:ascii="方正仿宋_GBK" w:eastAsia="方正仿宋_GBK" w:hAnsi="宋体" w:cs="宋体" w:hint="eastAsia"/>
          <w:kern w:val="0"/>
          <w:sz w:val="32"/>
          <w:szCs w:val="32"/>
        </w:rPr>
        <w:t>根据最新的相关规定，决定在本市统一使用《重庆市新建商品房屋使用说明书</w:t>
      </w:r>
      <w:r w:rsidRPr="00C44764">
        <w:rPr>
          <w:rFonts w:ascii="宋体" w:eastAsia="宋体" w:hAnsi="宋体" w:cs="宋体"/>
          <w:kern w:val="0"/>
          <w:sz w:val="32"/>
          <w:szCs w:val="32"/>
        </w:rPr>
        <w:t> </w:t>
      </w:r>
      <w:r w:rsidRPr="00C44764">
        <w:rPr>
          <w:rFonts w:ascii="方正仿宋_GBK" w:eastAsia="方正仿宋_GBK" w:hAnsi="宋体" w:cs="宋体" w:hint="eastAsia"/>
          <w:kern w:val="0"/>
          <w:sz w:val="32"/>
          <w:szCs w:val="32"/>
        </w:rPr>
        <w:t>新建商品房屋质量保证书》（</w:t>
      </w:r>
      <w:r w:rsidRPr="00C44764">
        <w:rPr>
          <w:rFonts w:ascii="宋体" w:eastAsia="宋体" w:hAnsi="宋体" w:cs="宋体"/>
          <w:kern w:val="0"/>
          <w:sz w:val="32"/>
          <w:szCs w:val="32"/>
        </w:rPr>
        <w:t>2017</w:t>
      </w:r>
      <w:r w:rsidRPr="00C44764">
        <w:rPr>
          <w:rFonts w:ascii="方正仿宋_GBK" w:eastAsia="方正仿宋_GBK" w:hAnsi="宋体" w:cs="宋体" w:hint="eastAsia"/>
          <w:kern w:val="0"/>
          <w:sz w:val="32"/>
          <w:szCs w:val="32"/>
        </w:rPr>
        <w:t>年版），以下简称“两书”（</w:t>
      </w:r>
      <w:r w:rsidRPr="00C44764">
        <w:rPr>
          <w:rFonts w:ascii="宋体" w:eastAsia="宋体" w:hAnsi="宋体" w:cs="宋体"/>
          <w:kern w:val="0"/>
          <w:sz w:val="32"/>
          <w:szCs w:val="32"/>
        </w:rPr>
        <w:t>2017</w:t>
      </w:r>
      <w:r w:rsidRPr="00C44764">
        <w:rPr>
          <w:rFonts w:ascii="方正仿宋_GBK" w:eastAsia="方正仿宋_GBK" w:hAnsi="宋体" w:cs="宋体" w:hint="eastAsia"/>
          <w:kern w:val="0"/>
          <w:sz w:val="32"/>
          <w:szCs w:val="32"/>
        </w:rPr>
        <w:t>年版）。现将相关事项通知如下：</w:t>
      </w:r>
    </w:p>
    <w:p w:rsidR="00C44764" w:rsidRPr="00C44764" w:rsidRDefault="00C44764" w:rsidP="00C44764">
      <w:pPr>
        <w:widowControl/>
        <w:spacing w:before="100" w:beforeAutospacing="1" w:after="100" w:afterAutospacing="1" w:line="54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44764">
        <w:rPr>
          <w:rFonts w:ascii="方正仿宋_GBK" w:eastAsia="方正仿宋_GBK" w:hAnsi="宋体" w:cs="宋体" w:hint="eastAsia"/>
          <w:kern w:val="0"/>
          <w:sz w:val="32"/>
          <w:szCs w:val="32"/>
        </w:rPr>
        <w:t>一、自</w:t>
      </w:r>
      <w:r w:rsidRPr="00C44764">
        <w:rPr>
          <w:rFonts w:ascii="宋体" w:eastAsia="宋体" w:hAnsi="宋体" w:cs="宋体"/>
          <w:kern w:val="0"/>
          <w:sz w:val="32"/>
          <w:szCs w:val="32"/>
        </w:rPr>
        <w:t>2017</w:t>
      </w:r>
      <w:r w:rsidRPr="00C44764">
        <w:rPr>
          <w:rFonts w:ascii="方正仿宋_GBK" w:eastAsia="方正仿宋_GBK" w:hAnsi="宋体" w:cs="宋体" w:hint="eastAsia"/>
          <w:kern w:val="0"/>
          <w:sz w:val="32"/>
          <w:szCs w:val="32"/>
        </w:rPr>
        <w:t>年</w:t>
      </w:r>
      <w:r w:rsidRPr="00C44764">
        <w:rPr>
          <w:rFonts w:ascii="宋体" w:eastAsia="宋体" w:hAnsi="宋体" w:cs="宋体"/>
          <w:kern w:val="0"/>
          <w:sz w:val="32"/>
          <w:szCs w:val="32"/>
        </w:rPr>
        <w:t>11</w:t>
      </w:r>
      <w:r w:rsidRPr="00C44764">
        <w:rPr>
          <w:rFonts w:ascii="方正仿宋_GBK" w:eastAsia="方正仿宋_GBK" w:hAnsi="宋体" w:cs="宋体" w:hint="eastAsia"/>
          <w:kern w:val="0"/>
          <w:sz w:val="32"/>
          <w:szCs w:val="32"/>
        </w:rPr>
        <w:t>月</w:t>
      </w:r>
      <w:r w:rsidRPr="00C44764">
        <w:rPr>
          <w:rFonts w:ascii="宋体" w:eastAsia="宋体" w:hAnsi="宋体" w:cs="宋体"/>
          <w:kern w:val="0"/>
          <w:sz w:val="32"/>
          <w:szCs w:val="32"/>
        </w:rPr>
        <w:t>1</w:t>
      </w:r>
      <w:r w:rsidRPr="00C44764">
        <w:rPr>
          <w:rFonts w:ascii="方正仿宋_GBK" w:eastAsia="方正仿宋_GBK" w:hAnsi="宋体" w:cs="宋体" w:hint="eastAsia"/>
          <w:kern w:val="0"/>
          <w:sz w:val="32"/>
          <w:szCs w:val="32"/>
        </w:rPr>
        <w:t>日起，房地产开发企业在交付使用新建商品房屋时，应向购房业主免费提供“两书”（</w:t>
      </w:r>
      <w:r w:rsidRPr="00C44764">
        <w:rPr>
          <w:rFonts w:ascii="宋体" w:eastAsia="宋体" w:hAnsi="宋体" w:cs="宋体"/>
          <w:kern w:val="0"/>
          <w:sz w:val="32"/>
          <w:szCs w:val="32"/>
        </w:rPr>
        <w:t>2017</w:t>
      </w:r>
      <w:r w:rsidRPr="00C44764">
        <w:rPr>
          <w:rFonts w:ascii="方正仿宋_GBK" w:eastAsia="方正仿宋_GBK" w:hAnsi="宋体" w:cs="宋体" w:hint="eastAsia"/>
          <w:kern w:val="0"/>
          <w:sz w:val="32"/>
          <w:szCs w:val="32"/>
        </w:rPr>
        <w:t>年版）。</w:t>
      </w:r>
    </w:p>
    <w:p w:rsidR="00C44764" w:rsidRPr="00C44764" w:rsidRDefault="00C44764" w:rsidP="00C44764">
      <w:pPr>
        <w:widowControl/>
        <w:spacing w:before="100" w:beforeAutospacing="1" w:after="100" w:afterAutospacing="1" w:line="54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44764">
        <w:rPr>
          <w:rFonts w:ascii="方正仿宋_GBK" w:eastAsia="方正仿宋_GBK" w:hAnsi="宋体" w:cs="宋体" w:hint="eastAsia"/>
          <w:kern w:val="0"/>
          <w:sz w:val="32"/>
          <w:szCs w:val="32"/>
        </w:rPr>
        <w:lastRenderedPageBreak/>
        <w:t>二、“两书”（</w:t>
      </w:r>
      <w:r w:rsidRPr="00C44764">
        <w:rPr>
          <w:rFonts w:ascii="宋体" w:eastAsia="宋体" w:hAnsi="宋体" w:cs="宋体"/>
          <w:kern w:val="0"/>
          <w:sz w:val="32"/>
          <w:szCs w:val="32"/>
        </w:rPr>
        <w:t>2017</w:t>
      </w:r>
      <w:r w:rsidRPr="00C44764">
        <w:rPr>
          <w:rFonts w:ascii="方正仿宋_GBK" w:eastAsia="方正仿宋_GBK" w:hAnsi="宋体" w:cs="宋体" w:hint="eastAsia"/>
          <w:kern w:val="0"/>
          <w:sz w:val="32"/>
          <w:szCs w:val="32"/>
        </w:rPr>
        <w:t>年版）示范文本可在重庆市房地产开发行业信用管理与服务平台（网址：</w:t>
      </w:r>
      <w:r w:rsidRPr="00C44764">
        <w:rPr>
          <w:rFonts w:ascii="宋体" w:eastAsia="宋体" w:hAnsi="宋体" w:cs="宋体"/>
          <w:kern w:val="0"/>
          <w:sz w:val="32"/>
          <w:szCs w:val="32"/>
        </w:rPr>
        <w:t>www.cqkfb.com</w:t>
      </w:r>
      <w:r w:rsidRPr="00C44764">
        <w:rPr>
          <w:rFonts w:ascii="方正仿宋_GBK" w:eastAsia="方正仿宋_GBK" w:hAnsi="宋体" w:cs="宋体" w:hint="eastAsia"/>
          <w:kern w:val="0"/>
          <w:sz w:val="32"/>
          <w:szCs w:val="32"/>
        </w:rPr>
        <w:t>）的房地产开发项目管理栏目下的项目文件内下载。房地产开发企业按照“两书”（</w:t>
      </w:r>
      <w:r w:rsidRPr="00C44764">
        <w:rPr>
          <w:rFonts w:ascii="宋体" w:eastAsia="宋体" w:hAnsi="宋体" w:cs="宋体"/>
          <w:kern w:val="0"/>
          <w:sz w:val="32"/>
          <w:szCs w:val="32"/>
        </w:rPr>
        <w:t>2017</w:t>
      </w:r>
      <w:r w:rsidRPr="00C44764">
        <w:rPr>
          <w:rFonts w:ascii="方正仿宋_GBK" w:eastAsia="方正仿宋_GBK" w:hAnsi="宋体" w:cs="宋体" w:hint="eastAsia"/>
          <w:kern w:val="0"/>
          <w:sz w:val="32"/>
          <w:szCs w:val="32"/>
        </w:rPr>
        <w:t>年版）示范文本自行印制，印制内容不得少于示范文本内容，商品房屋的保修范围、保修期限和保修责任不得低于示范文本的规定。</w:t>
      </w:r>
    </w:p>
    <w:p w:rsidR="00C44764" w:rsidRPr="00C44764" w:rsidRDefault="00C44764" w:rsidP="00C44764">
      <w:pPr>
        <w:widowControl/>
        <w:spacing w:before="100" w:beforeAutospacing="1" w:after="100" w:afterAutospacing="1" w:line="54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44764">
        <w:rPr>
          <w:rFonts w:ascii="方正仿宋_GBK" w:eastAsia="方正仿宋_GBK" w:hAnsi="宋体" w:cs="宋体" w:hint="eastAsia"/>
          <w:kern w:val="0"/>
          <w:sz w:val="32"/>
          <w:szCs w:val="32"/>
        </w:rPr>
        <w:t>三、“两书”应采用专业印制，骑马钉装订，其尺寸为</w:t>
      </w:r>
      <w:r w:rsidRPr="00C44764">
        <w:rPr>
          <w:rFonts w:ascii="宋体" w:eastAsia="宋体" w:hAnsi="宋体" w:cs="宋体"/>
          <w:kern w:val="0"/>
          <w:sz w:val="32"/>
          <w:szCs w:val="32"/>
        </w:rPr>
        <w:t>190*265</w:t>
      </w:r>
      <w:r w:rsidRPr="00C44764">
        <w:rPr>
          <w:rFonts w:ascii="方正仿宋_GBK" w:eastAsia="方正仿宋_GBK" w:hAnsi="宋体" w:cs="宋体" w:hint="eastAsia"/>
          <w:kern w:val="0"/>
          <w:sz w:val="32"/>
          <w:szCs w:val="32"/>
        </w:rPr>
        <w:t>（</w:t>
      </w:r>
      <w:r w:rsidRPr="00C44764">
        <w:rPr>
          <w:rFonts w:ascii="宋体" w:eastAsia="宋体" w:hAnsi="宋体" w:cs="宋体"/>
          <w:kern w:val="0"/>
          <w:sz w:val="32"/>
          <w:szCs w:val="32"/>
        </w:rPr>
        <w:t>mm</w:t>
      </w:r>
      <w:r w:rsidRPr="00C44764">
        <w:rPr>
          <w:rFonts w:ascii="方正仿宋_GBK" w:eastAsia="方正仿宋_GBK" w:hAnsi="宋体" w:cs="宋体" w:hint="eastAsia"/>
          <w:kern w:val="0"/>
          <w:sz w:val="32"/>
          <w:szCs w:val="32"/>
        </w:rPr>
        <w:t>），封面应采用证件皮，内芯为双胶纸（</w:t>
      </w:r>
      <w:r w:rsidRPr="00C44764">
        <w:rPr>
          <w:rFonts w:ascii="宋体" w:eastAsia="宋体" w:hAnsi="宋体" w:cs="宋体"/>
          <w:kern w:val="0"/>
          <w:sz w:val="32"/>
          <w:szCs w:val="32"/>
        </w:rPr>
        <w:t>100g</w:t>
      </w:r>
      <w:r w:rsidRPr="00C44764">
        <w:rPr>
          <w:rFonts w:ascii="方正仿宋_GBK" w:eastAsia="方正仿宋_GBK" w:hAnsi="宋体" w:cs="宋体" w:hint="eastAsia"/>
          <w:kern w:val="0"/>
          <w:sz w:val="32"/>
          <w:szCs w:val="32"/>
        </w:rPr>
        <w:t>）。</w:t>
      </w:r>
    </w:p>
    <w:p w:rsidR="00C44764" w:rsidRPr="00C44764" w:rsidRDefault="00C44764" w:rsidP="00C44764">
      <w:pPr>
        <w:widowControl/>
        <w:spacing w:before="100" w:beforeAutospacing="1" w:after="100" w:afterAutospacing="1" w:line="54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44764">
        <w:rPr>
          <w:rFonts w:ascii="方正仿宋_GBK" w:eastAsia="方正仿宋_GBK" w:hAnsi="宋体" w:cs="宋体" w:hint="eastAsia"/>
          <w:kern w:val="0"/>
          <w:sz w:val="32"/>
          <w:szCs w:val="32"/>
        </w:rPr>
        <w:t>四、“两书”应一式两份，房地产开发企业和购房业主各持一份。房地产开发企业在每批次房屋交房时，应填报两份样本分送企业注册地和项目所在地的区县（自治县）城乡建委（建设局）备案。</w:t>
      </w:r>
    </w:p>
    <w:p w:rsidR="00C44764" w:rsidRPr="00C44764" w:rsidRDefault="00C44764" w:rsidP="00C44764">
      <w:pPr>
        <w:widowControl/>
        <w:spacing w:before="100" w:beforeAutospacing="1" w:after="100" w:afterAutospacing="1" w:line="54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44764">
        <w:rPr>
          <w:rFonts w:ascii="方正仿宋_GBK" w:eastAsia="方正仿宋_GBK" w:hAnsi="宋体" w:cs="宋体" w:hint="eastAsia"/>
          <w:kern w:val="0"/>
          <w:sz w:val="32"/>
          <w:szCs w:val="32"/>
        </w:rPr>
        <w:t>五、各区县（自治县）城乡建委</w:t>
      </w:r>
      <w:r w:rsidRPr="00C44764">
        <w:rPr>
          <w:rFonts w:ascii="宋体" w:eastAsia="宋体" w:hAnsi="宋体" w:cs="宋体"/>
          <w:kern w:val="0"/>
          <w:sz w:val="32"/>
          <w:szCs w:val="32"/>
        </w:rPr>
        <w:t>(</w:t>
      </w:r>
      <w:r w:rsidRPr="00C44764">
        <w:rPr>
          <w:rFonts w:ascii="方正仿宋_GBK" w:eastAsia="方正仿宋_GBK" w:hAnsi="宋体" w:cs="宋体" w:hint="eastAsia"/>
          <w:kern w:val="0"/>
          <w:sz w:val="32"/>
          <w:szCs w:val="32"/>
        </w:rPr>
        <w:t>建设局</w:t>
      </w:r>
      <w:r w:rsidRPr="00C44764">
        <w:rPr>
          <w:rFonts w:ascii="宋体" w:eastAsia="宋体" w:hAnsi="宋体" w:cs="宋体"/>
          <w:kern w:val="0"/>
          <w:sz w:val="32"/>
          <w:szCs w:val="32"/>
        </w:rPr>
        <w:t>)</w:t>
      </w:r>
      <w:r w:rsidRPr="00C44764">
        <w:rPr>
          <w:rFonts w:ascii="方正仿宋_GBK" w:eastAsia="方正仿宋_GBK" w:hAnsi="宋体" w:cs="宋体" w:hint="eastAsia"/>
          <w:kern w:val="0"/>
          <w:sz w:val="32"/>
          <w:szCs w:val="32"/>
        </w:rPr>
        <w:t>要加强对“两书”制度执行情况的监督检查，对未按规定提供“两书”的，要依照《重庆市城市房地产开发经营管理条例》相关规定严肃查处。</w:t>
      </w:r>
    </w:p>
    <w:p w:rsidR="00C44764" w:rsidRPr="00C44764" w:rsidRDefault="00C44764" w:rsidP="00C44764">
      <w:pPr>
        <w:widowControl/>
        <w:spacing w:before="100" w:beforeAutospacing="1" w:after="100" w:afterAutospacing="1" w:line="54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44764">
        <w:rPr>
          <w:rFonts w:ascii="方正仿宋_GBK" w:eastAsia="方正仿宋_GBK" w:hAnsi="宋体" w:cs="宋体" w:hint="eastAsia"/>
          <w:kern w:val="0"/>
          <w:sz w:val="32"/>
          <w:szCs w:val="32"/>
        </w:rPr>
        <w:t>六、“两书”在实施过程中如有问题，请及时向重庆市城市建设综合开发管理办公室反映。</w:t>
      </w:r>
    </w:p>
    <w:p w:rsidR="00C44764" w:rsidRPr="00C44764" w:rsidRDefault="00C44764" w:rsidP="00C44764">
      <w:pPr>
        <w:widowControl/>
        <w:spacing w:before="100" w:beforeAutospacing="1" w:after="100" w:afterAutospacing="1" w:line="50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44764">
        <w:rPr>
          <w:rFonts w:ascii="宋体" w:eastAsia="宋体" w:hAnsi="宋体" w:cs="宋体"/>
          <w:kern w:val="0"/>
          <w:sz w:val="32"/>
          <w:szCs w:val="32"/>
        </w:rPr>
        <w:t> </w:t>
      </w:r>
    </w:p>
    <w:p w:rsidR="00C44764" w:rsidRPr="00C44764" w:rsidRDefault="00C44764" w:rsidP="00C44764">
      <w:pPr>
        <w:widowControl/>
        <w:spacing w:before="100" w:beforeAutospacing="1" w:after="100" w:afterAutospacing="1" w:line="540" w:lineRule="atLeast"/>
        <w:ind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C44764">
        <w:rPr>
          <w:rFonts w:ascii="方正仿宋_GBK" w:eastAsia="方正仿宋_GBK" w:hAnsi="宋体" w:cs="宋体" w:hint="eastAsia"/>
          <w:kern w:val="0"/>
          <w:sz w:val="32"/>
          <w:szCs w:val="32"/>
        </w:rPr>
        <w:lastRenderedPageBreak/>
        <w:t>附件：</w:t>
      </w:r>
      <w:hyperlink r:id="rId4" w:history="1">
        <w:r w:rsidRPr="00C44764">
          <w:rPr>
            <w:rFonts w:ascii="方正仿宋_GBK" w:eastAsia="方正仿宋_GBK" w:hAnsi="宋体" w:cs="宋体"/>
            <w:kern w:val="0"/>
            <w:sz w:val="32"/>
            <w:szCs w:val="32"/>
          </w:rPr>
          <w:t>“</w:t>
        </w:r>
        <w:r w:rsidRPr="00C44764">
          <w:rPr>
            <w:rFonts w:ascii="方正仿宋_GBK" w:eastAsia="方正仿宋_GBK" w:hAnsi="宋体" w:cs="宋体"/>
            <w:kern w:val="0"/>
            <w:sz w:val="32"/>
            <w:szCs w:val="32"/>
          </w:rPr>
          <w:t>两书</w:t>
        </w:r>
        <w:r w:rsidRPr="00C44764">
          <w:rPr>
            <w:rFonts w:ascii="方正仿宋_GBK" w:eastAsia="方正仿宋_GBK" w:hAnsi="宋体" w:cs="宋体"/>
            <w:kern w:val="0"/>
            <w:sz w:val="32"/>
            <w:szCs w:val="32"/>
          </w:rPr>
          <w:t>”</w:t>
        </w:r>
        <w:r w:rsidRPr="00C44764">
          <w:rPr>
            <w:rFonts w:ascii="方正仿宋_GBK" w:eastAsia="方正仿宋_GBK" w:hAnsi="宋体" w:cs="宋体"/>
            <w:kern w:val="0"/>
            <w:sz w:val="32"/>
            <w:szCs w:val="32"/>
          </w:rPr>
          <w:t xml:space="preserve"> （2017年版）示范文本.doc</w:t>
        </w:r>
      </w:hyperlink>
    </w:p>
    <w:p w:rsidR="00C44764" w:rsidRPr="00C44764" w:rsidRDefault="00C44764" w:rsidP="00C44764">
      <w:pPr>
        <w:widowControl/>
        <w:spacing w:before="100" w:beforeAutospacing="1" w:after="100" w:afterAutospacing="1" w:line="50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44764">
        <w:rPr>
          <w:rFonts w:ascii="宋体" w:eastAsia="宋体" w:hAnsi="宋体" w:cs="宋体"/>
          <w:kern w:val="0"/>
          <w:sz w:val="32"/>
          <w:szCs w:val="32"/>
        </w:rPr>
        <w:t> </w:t>
      </w:r>
    </w:p>
    <w:p w:rsidR="00C44764" w:rsidRPr="00C44764" w:rsidRDefault="00C44764" w:rsidP="00C44764">
      <w:pPr>
        <w:widowControl/>
        <w:spacing w:before="100" w:beforeAutospacing="1" w:after="100" w:afterAutospacing="1" w:line="500" w:lineRule="atLeast"/>
        <w:ind w:firstLine="64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C44764">
        <w:rPr>
          <w:rFonts w:ascii="方正仿宋_GBK" w:eastAsia="方正仿宋_GBK" w:hAnsi="宋体" w:cs="宋体" w:hint="eastAsia"/>
          <w:kern w:val="0"/>
          <w:sz w:val="32"/>
          <w:szCs w:val="32"/>
        </w:rPr>
        <w:t>重庆市城市建设综合开发管理办公室</w:t>
      </w:r>
    </w:p>
    <w:p w:rsidR="00C44764" w:rsidRPr="00C44764" w:rsidRDefault="00C44764" w:rsidP="00C44764">
      <w:pPr>
        <w:widowControl/>
        <w:spacing w:before="100" w:beforeAutospacing="1" w:after="100" w:afterAutospacing="1" w:line="500" w:lineRule="atLeast"/>
        <w:ind w:firstLine="64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C44764">
        <w:rPr>
          <w:rFonts w:ascii="宋体" w:eastAsia="宋体" w:hAnsi="宋体" w:cs="宋体"/>
          <w:kern w:val="0"/>
          <w:sz w:val="32"/>
          <w:szCs w:val="32"/>
        </w:rPr>
        <w:t>  2017</w:t>
      </w:r>
      <w:r w:rsidRPr="00C44764">
        <w:rPr>
          <w:rFonts w:ascii="方正仿宋_GBK" w:eastAsia="方正仿宋_GBK" w:hAnsi="宋体" w:cs="宋体" w:hint="eastAsia"/>
          <w:kern w:val="0"/>
          <w:sz w:val="32"/>
          <w:szCs w:val="32"/>
        </w:rPr>
        <w:t>年</w:t>
      </w:r>
      <w:r w:rsidRPr="00C44764">
        <w:rPr>
          <w:rFonts w:ascii="宋体" w:eastAsia="宋体" w:hAnsi="宋体" w:cs="宋体"/>
          <w:kern w:val="0"/>
          <w:sz w:val="32"/>
          <w:szCs w:val="32"/>
        </w:rPr>
        <w:t>10</w:t>
      </w:r>
      <w:r w:rsidRPr="00C44764">
        <w:rPr>
          <w:rFonts w:ascii="方正仿宋_GBK" w:eastAsia="方正仿宋_GBK" w:hAnsi="宋体" w:cs="宋体" w:hint="eastAsia"/>
          <w:kern w:val="0"/>
          <w:sz w:val="32"/>
          <w:szCs w:val="32"/>
        </w:rPr>
        <w:t>月</w:t>
      </w:r>
      <w:r w:rsidRPr="00C44764">
        <w:rPr>
          <w:rFonts w:ascii="宋体" w:eastAsia="宋体" w:hAnsi="宋体" w:cs="宋体"/>
          <w:kern w:val="0"/>
          <w:sz w:val="32"/>
          <w:szCs w:val="32"/>
        </w:rPr>
        <w:t>10</w:t>
      </w:r>
      <w:r w:rsidRPr="00C44764">
        <w:rPr>
          <w:rFonts w:ascii="方正仿宋_GBK" w:eastAsia="方正仿宋_GBK" w:hAnsi="宋体" w:cs="宋体" w:hint="eastAsia"/>
          <w:kern w:val="0"/>
          <w:sz w:val="32"/>
          <w:szCs w:val="32"/>
        </w:rPr>
        <w:t>日</w:t>
      </w:r>
    </w:p>
    <w:p w:rsidR="005538ED" w:rsidRDefault="005538ED"/>
    <w:sectPr w:rsidR="005538ED" w:rsidSect="00553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4764"/>
    <w:rsid w:val="005538ED"/>
    <w:rsid w:val="00BA5AF4"/>
    <w:rsid w:val="00C44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8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476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447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"/>
    <w:uiPriority w:val="99"/>
    <w:semiHidden/>
    <w:unhideWhenUsed/>
    <w:rsid w:val="00C447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正文文本缩进 3 Char"/>
    <w:basedOn w:val="a0"/>
    <w:link w:val="3"/>
    <w:uiPriority w:val="99"/>
    <w:semiHidden/>
    <w:rsid w:val="00C44764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7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76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9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1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qkfb.com/ucontent/content/dev/ecredit/fckeditor/File/Fj87NNDTH5eUblsf5v8WAOpOuN000096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2020-05-26T06:43:00Z</dcterms:created>
  <dcterms:modified xsi:type="dcterms:W3CDTF">2020-05-26T06:43:00Z</dcterms:modified>
</cp:coreProperties>
</file>